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1F" w:rsidRDefault="009D001F" w:rsidP="009D001F">
      <w:pPr>
        <w:pStyle w:val="Standard"/>
        <w:pageBreakBefore/>
        <w:spacing w:line="360" w:lineRule="auto"/>
        <w:ind w:firstLine="708"/>
        <w:jc w:val="center"/>
        <w:rPr>
          <w:b/>
        </w:rPr>
      </w:pPr>
      <w:proofErr w:type="spellStart"/>
      <w:r>
        <w:rPr>
          <w:b/>
        </w:rPr>
        <w:t>Южноуральцам</w:t>
      </w:r>
      <w:proofErr w:type="spellEnd"/>
      <w:r>
        <w:rPr>
          <w:b/>
        </w:rPr>
        <w:t xml:space="preserve"> рассказали, как устранить пересечение границ при реализации закона о «лесной амнистии»</w:t>
      </w:r>
    </w:p>
    <w:p w:rsidR="009D001F" w:rsidRDefault="009D001F" w:rsidP="009D001F">
      <w:pPr>
        <w:pStyle w:val="Standard"/>
        <w:spacing w:line="360" w:lineRule="auto"/>
        <w:ind w:firstLine="708"/>
        <w:jc w:val="both"/>
        <w:rPr>
          <w:b/>
        </w:rPr>
      </w:pPr>
    </w:p>
    <w:p w:rsidR="009D001F" w:rsidRDefault="009D001F" w:rsidP="009D001F">
      <w:pPr>
        <w:pStyle w:val="Standard"/>
        <w:spacing w:line="360" w:lineRule="auto"/>
        <w:ind w:firstLine="708"/>
        <w:jc w:val="both"/>
      </w:pPr>
      <w:r>
        <w:t xml:space="preserve">В филиале Федеральной кадастровой палаты </w:t>
      </w:r>
      <w:proofErr w:type="spellStart"/>
      <w:r>
        <w:t>Росреестра</w:t>
      </w:r>
      <w:proofErr w:type="spellEnd"/>
      <w:r>
        <w:t xml:space="preserve"> по Челябинской области прошла очередная горячая линия. В этот раз специалисты органа регистрации прав консультировали </w:t>
      </w:r>
      <w:proofErr w:type="spellStart"/>
      <w:r>
        <w:t>южноуральцев</w:t>
      </w:r>
      <w:proofErr w:type="spellEnd"/>
      <w:r>
        <w:t xml:space="preserve"> по общим вопросам в сфере кадастрового учета. Жители региона получили телефонные консультации от начальника отдела обработки документов и обеспечения учетных действий Анастасии Земляк.</w:t>
      </w:r>
    </w:p>
    <w:p w:rsidR="009D001F" w:rsidRDefault="009D001F" w:rsidP="009D001F">
      <w:pPr>
        <w:pStyle w:val="Standard"/>
        <w:spacing w:line="360" w:lineRule="auto"/>
        <w:ind w:firstLine="708"/>
        <w:jc w:val="both"/>
      </w:pPr>
      <w:r>
        <w:t>Чаще всего дозвонившиеся жители региона интересовались, как устранить пересечение границ земельных участков, по которым проводятся кадастровые работы по их уточнению, в соответствии с ФЗ-280 - так называемой «лесной амнистии».</w:t>
      </w:r>
    </w:p>
    <w:p w:rsidR="009D001F" w:rsidRDefault="009D001F" w:rsidP="009D001F">
      <w:pPr>
        <w:pStyle w:val="Standard"/>
        <w:spacing w:line="360" w:lineRule="auto"/>
        <w:ind w:firstLine="708"/>
        <w:jc w:val="both"/>
      </w:pPr>
      <w:r>
        <w:t>В августе прошлого года вступил в силу Федеральный закон от 29.07.2017 №280-ФЗ «О внесение изменений в отдельные законодательные акты...», в том числе в Федеральный закон от 13.07.2015 №218-ФЗ «О государственной регистрации недвижимости».</w:t>
      </w:r>
    </w:p>
    <w:p w:rsidR="009D001F" w:rsidRDefault="009D001F" w:rsidP="009D001F">
      <w:pPr>
        <w:pStyle w:val="Standard"/>
        <w:spacing w:line="360" w:lineRule="auto"/>
        <w:ind w:firstLine="708"/>
        <w:jc w:val="both"/>
      </w:pPr>
      <w:proofErr w:type="gramStart"/>
      <w:r>
        <w:t>Согласно новому закону, если при уточнении местоположения границ земельного участка (при условии, что права на него возникли до 1 января 2016 года и до даты внесения в ЕГРН сведений о лесном участке), было выявлено пересечение этих границ с границами лесного участка, лесничества или лесопарка, то это не является препятствием для осуществления государственного кадастрового учета.</w:t>
      </w:r>
      <w:proofErr w:type="gramEnd"/>
      <w:r>
        <w:t xml:space="preserve"> Кадастровая палата внесет изменения в описание местоположения границ и площади лесного участка в соответствии с межевым планом земельного участка, границы которого уточняются.</w:t>
      </w:r>
    </w:p>
    <w:p w:rsidR="009D001F" w:rsidRDefault="009D001F" w:rsidP="009D001F">
      <w:pPr>
        <w:pStyle w:val="Standard"/>
        <w:spacing w:line="360" w:lineRule="auto"/>
        <w:ind w:firstLine="708"/>
        <w:jc w:val="both"/>
      </w:pPr>
      <w:r>
        <w:t>Также Анастасия Земляк объяснила, что делать, если садовый участок, согласно данным из ЕГРН, расположен в охранной зоне линий электропередач, а фактически это не так. В таком случае в орган регистрации прав необходимо представить решение собственника линий электропередач о внесение изменений в данную зону. Обязательно с приложением координат характерных точек границ охранной зоны.</w:t>
      </w:r>
    </w:p>
    <w:p w:rsidR="009D001F" w:rsidRDefault="009D001F" w:rsidP="009D001F">
      <w:pPr>
        <w:pStyle w:val="Standard"/>
        <w:spacing w:line="360" w:lineRule="auto"/>
        <w:ind w:firstLine="729"/>
        <w:jc w:val="center"/>
      </w:pPr>
    </w:p>
    <w:p w:rsidR="009D001F" w:rsidRDefault="009D001F" w:rsidP="009D001F">
      <w:pPr>
        <w:pStyle w:val="Standard"/>
        <w:spacing w:line="360" w:lineRule="auto"/>
        <w:ind w:firstLine="680"/>
        <w:jc w:val="center"/>
      </w:pPr>
      <w:bookmarkStart w:id="0" w:name="_PictureBullets"/>
      <w:bookmarkEnd w:id="0"/>
    </w:p>
    <w:p w:rsidR="009D001F" w:rsidRDefault="009D001F" w:rsidP="009D001F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9D001F" w:rsidRDefault="009D001F" w:rsidP="009D001F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9D001F" w:rsidRDefault="009D001F" w:rsidP="009D001F">
      <w:pPr>
        <w:pStyle w:val="Standard"/>
        <w:spacing w:line="360" w:lineRule="auto"/>
        <w:ind w:firstLine="729"/>
        <w:jc w:val="right"/>
        <w:rPr>
          <w:b/>
          <w:bCs/>
        </w:rPr>
      </w:pPr>
      <w:proofErr w:type="spellStart"/>
      <w:r>
        <w:rPr>
          <w:b/>
          <w:bCs/>
        </w:rPr>
        <w:t>Киракосян</w:t>
      </w:r>
      <w:proofErr w:type="spellEnd"/>
      <w:r>
        <w:rPr>
          <w:b/>
          <w:bCs/>
        </w:rPr>
        <w:t xml:space="preserve"> Н.М</w:t>
      </w:r>
    </w:p>
    <w:p w:rsidR="005304C7" w:rsidRDefault="005304C7">
      <w:bookmarkStart w:id="1" w:name="_GoBack"/>
      <w:bookmarkEnd w:id="1"/>
    </w:p>
    <w:sectPr w:rsidR="0053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2E"/>
    <w:rsid w:val="00237A2E"/>
    <w:rsid w:val="005304C7"/>
    <w:rsid w:val="009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00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00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2018-02-12T05:41:00Z</dcterms:created>
  <dcterms:modified xsi:type="dcterms:W3CDTF">2018-02-12T05:42:00Z</dcterms:modified>
</cp:coreProperties>
</file>